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7231"/>
        <w:gridCol w:w="1666"/>
      </w:tblGrid>
      <w:tr w:rsidR="000B3AF2" w:rsidRPr="00666461" w:rsidTr="00AF0148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0B3AF2" w:rsidRDefault="000B3AF2" w:rsidP="000B3AF2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Примерный перечень </w:t>
            </w:r>
          </w:p>
          <w:p w:rsidR="000B3AF2" w:rsidRDefault="000B3AF2" w:rsidP="000B3AF2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обязатель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ств ст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орон, предусмотренных </w:t>
            </w:r>
          </w:p>
          <w:p w:rsidR="000B3AF2" w:rsidRDefault="000B3AF2" w:rsidP="000B3AF2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коллективными договорами</w:t>
            </w:r>
          </w:p>
          <w:p w:rsidR="000B3AF2" w:rsidRDefault="000B3AF2" w:rsidP="000B3AF2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бюджетных организаций, по которым</w:t>
            </w:r>
          </w:p>
          <w:p w:rsidR="000B3AF2" w:rsidRDefault="000B3AF2" w:rsidP="000B3AF2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может быть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особый</w:t>
            </w:r>
          </w:p>
          <w:p w:rsidR="000B3AF2" w:rsidRDefault="000B3AF2" w:rsidP="000B3AF2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порядок распространения на работников, </w:t>
            </w:r>
          </w:p>
          <w:p w:rsidR="000B3AF2" w:rsidRDefault="000B3AF2" w:rsidP="000B3AF2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имени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которых он не заключался</w:t>
            </w:r>
          </w:p>
          <w:p w:rsidR="000B3AF2" w:rsidRPr="00666461" w:rsidRDefault="000B3AF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4545E" w:rsidRPr="00666461" w:rsidTr="002627B4">
        <w:trPr>
          <w:trHeight w:val="490"/>
        </w:trPr>
        <w:tc>
          <w:tcPr>
            <w:tcW w:w="674" w:type="dxa"/>
          </w:tcPr>
          <w:p w:rsidR="0054545E" w:rsidRDefault="0054545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4545E" w:rsidRPr="00666461" w:rsidRDefault="0054545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231" w:type="dxa"/>
          </w:tcPr>
          <w:p w:rsidR="0054545E" w:rsidRPr="00666461" w:rsidRDefault="0054545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66461">
              <w:rPr>
                <w:rFonts w:ascii="Times New Roman" w:hAnsi="Times New Roman" w:cs="Times New Roman"/>
                <w:sz w:val="30"/>
                <w:szCs w:val="30"/>
              </w:rPr>
              <w:t>Обязательства сторон коллективного договора</w:t>
            </w:r>
          </w:p>
        </w:tc>
        <w:tc>
          <w:tcPr>
            <w:tcW w:w="1666" w:type="dxa"/>
          </w:tcPr>
          <w:p w:rsidR="0054545E" w:rsidRPr="00666461" w:rsidRDefault="00E257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Примечание</w:t>
            </w:r>
          </w:p>
        </w:tc>
      </w:tr>
      <w:tr w:rsidR="00D02E06" w:rsidRPr="002627B4" w:rsidTr="002627B4">
        <w:tc>
          <w:tcPr>
            <w:tcW w:w="674" w:type="dxa"/>
          </w:tcPr>
          <w:p w:rsidR="00D02E06" w:rsidRPr="002627B4" w:rsidRDefault="00D02E06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1.</w:t>
            </w:r>
          </w:p>
        </w:tc>
        <w:tc>
          <w:tcPr>
            <w:tcW w:w="7231" w:type="dxa"/>
          </w:tcPr>
          <w:p w:rsidR="00D02E06" w:rsidRPr="002627B4" w:rsidRDefault="007702EF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Уведомление работников о ликвидации,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реорганизации учреждения, структурных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подразделений, если это влечет за собой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сокращения штатной численности не менее чем за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три месяца до вступления в силу соответствующего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приказа (решения)</w:t>
            </w:r>
          </w:p>
        </w:tc>
        <w:tc>
          <w:tcPr>
            <w:tcW w:w="1666" w:type="dxa"/>
          </w:tcPr>
          <w:p w:rsidR="00432149" w:rsidRPr="002627B4" w:rsidRDefault="00E257A3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</w:t>
            </w:r>
            <w:r w:rsidR="00432149" w:rsidRPr="002627B4">
              <w:rPr>
                <w:rFonts w:ascii="Times New Roman" w:hAnsi="Times New Roman" w:cs="Times New Roman"/>
                <w:sz w:val="29"/>
                <w:szCs w:val="29"/>
              </w:rPr>
              <w:t>о</w:t>
            </w:r>
          </w:p>
          <w:p w:rsidR="00432149" w:rsidRPr="002627B4" w:rsidRDefault="00432149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законодательству</w:t>
            </w:r>
          </w:p>
          <w:p w:rsidR="00D02E06" w:rsidRPr="002627B4" w:rsidRDefault="00432149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- за 2 месяца</w:t>
            </w:r>
            <w:r w:rsidR="00D86A10">
              <w:rPr>
                <w:rFonts w:ascii="Times New Roman" w:hAnsi="Times New Roman" w:cs="Times New Roman"/>
                <w:sz w:val="29"/>
                <w:szCs w:val="29"/>
              </w:rPr>
              <w:t xml:space="preserve"> (для не членов профсоюза)</w:t>
            </w:r>
          </w:p>
        </w:tc>
      </w:tr>
      <w:tr w:rsidR="00D02E06" w:rsidRPr="002627B4" w:rsidTr="002627B4">
        <w:tc>
          <w:tcPr>
            <w:tcW w:w="674" w:type="dxa"/>
          </w:tcPr>
          <w:p w:rsidR="00D02E06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2.</w:t>
            </w:r>
          </w:p>
        </w:tc>
        <w:tc>
          <w:tcPr>
            <w:tcW w:w="7231" w:type="dxa"/>
          </w:tcPr>
          <w:p w:rsidR="00D02E06" w:rsidRPr="002627B4" w:rsidRDefault="007F7DA4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Заключение (продление) контрактов с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работниками, которым до достижения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общеустановленного пенсионного возраста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остается три (и менее) года до достижения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общеустановленного пенсионного возраста 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>–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не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менее чем до достижения указанного возраста</w:t>
            </w:r>
          </w:p>
        </w:tc>
        <w:tc>
          <w:tcPr>
            <w:tcW w:w="1666" w:type="dxa"/>
          </w:tcPr>
          <w:p w:rsidR="007F7DA4" w:rsidRPr="002627B4" w:rsidRDefault="00E257A3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</w:t>
            </w:r>
            <w:r w:rsidR="007F7DA4" w:rsidRPr="002627B4">
              <w:rPr>
                <w:rFonts w:ascii="Times New Roman" w:hAnsi="Times New Roman" w:cs="Times New Roman"/>
                <w:sz w:val="29"/>
                <w:szCs w:val="29"/>
              </w:rPr>
              <w:t>о</w:t>
            </w:r>
          </w:p>
          <w:p w:rsidR="007F7DA4" w:rsidRPr="002627B4" w:rsidRDefault="007F7DA4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законодательству</w:t>
            </w:r>
          </w:p>
          <w:p w:rsidR="00D02E06" w:rsidRPr="002627B4" w:rsidRDefault="007F7DA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- 2 (и менее) года</w:t>
            </w:r>
            <w:r w:rsidR="00D86A10">
              <w:rPr>
                <w:rFonts w:ascii="Times New Roman" w:hAnsi="Times New Roman" w:cs="Times New Roman"/>
                <w:sz w:val="29"/>
                <w:szCs w:val="29"/>
              </w:rPr>
              <w:t xml:space="preserve"> (</w:t>
            </w:r>
            <w:r w:rsidR="00D86A10">
              <w:rPr>
                <w:rFonts w:ascii="Times New Roman" w:hAnsi="Times New Roman" w:cs="Times New Roman"/>
                <w:sz w:val="29"/>
                <w:szCs w:val="29"/>
              </w:rPr>
              <w:t>для не членов профсоюза</w:t>
            </w:r>
            <w:r w:rsidR="00D86A10">
              <w:rPr>
                <w:rFonts w:ascii="Times New Roman" w:hAnsi="Times New Roman" w:cs="Times New Roman"/>
                <w:sz w:val="29"/>
                <w:szCs w:val="29"/>
              </w:rPr>
              <w:t>)</w:t>
            </w:r>
          </w:p>
        </w:tc>
      </w:tr>
      <w:tr w:rsidR="00D02E06" w:rsidRPr="002627B4" w:rsidTr="002627B4">
        <w:tc>
          <w:tcPr>
            <w:tcW w:w="674" w:type="dxa"/>
          </w:tcPr>
          <w:p w:rsidR="00D02E06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3.</w:t>
            </w:r>
          </w:p>
        </w:tc>
        <w:tc>
          <w:tcPr>
            <w:tcW w:w="7231" w:type="dxa"/>
          </w:tcPr>
          <w:p w:rsidR="00D02E06" w:rsidRPr="002627B4" w:rsidRDefault="007F7DA4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proofErr w:type="gramStart"/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Заключение контрактов с работниками,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достигшими общеустановленного пенсионного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возраста, не допускающими нарушений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производственно-технологической,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исполнительской и трудовой дисциплины, на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иждивении у которых находятся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несовершеннолетние дети, до достижения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последними совершеннолетия, а также с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работниками, достигшими общеустановленного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пенсионного возраста, дети которых получают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первое высшее, среднее специальное или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профессионально-техническое образование в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д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невной форме получения образования 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>–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до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окончания ими учреждения образования</w:t>
            </w:r>
            <w:proofErr w:type="gramEnd"/>
          </w:p>
        </w:tc>
        <w:tc>
          <w:tcPr>
            <w:tcW w:w="1666" w:type="dxa"/>
          </w:tcPr>
          <w:p w:rsidR="004724E3" w:rsidRPr="002627B4" w:rsidRDefault="004724E3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Тарифное</w:t>
            </w:r>
          </w:p>
          <w:p w:rsidR="004724E3" w:rsidRPr="002627B4" w:rsidRDefault="004724E3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соглашение</w:t>
            </w:r>
          </w:p>
          <w:p w:rsidR="00D02E06" w:rsidRPr="002627B4" w:rsidRDefault="004724E3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(пункт 7Л2.)</w:t>
            </w:r>
          </w:p>
        </w:tc>
      </w:tr>
      <w:tr w:rsidR="00D02E06" w:rsidRPr="002627B4" w:rsidTr="002627B4">
        <w:tc>
          <w:tcPr>
            <w:tcW w:w="674" w:type="dxa"/>
          </w:tcPr>
          <w:p w:rsidR="00D02E06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4.</w:t>
            </w:r>
          </w:p>
        </w:tc>
        <w:tc>
          <w:tcPr>
            <w:tcW w:w="7231" w:type="dxa"/>
          </w:tcPr>
          <w:p w:rsidR="00D02E06" w:rsidRPr="002627B4" w:rsidRDefault="00873941" w:rsidP="00451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Предоставление работникам, воспитывающим</w:t>
            </w:r>
            <w:r w:rsidR="0045121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двоих и более детей в возрасте до 16 лет, отпуска в</w:t>
            </w:r>
            <w:r w:rsidR="0045121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летнее или другое удобное для них время</w:t>
            </w:r>
          </w:p>
        </w:tc>
        <w:tc>
          <w:tcPr>
            <w:tcW w:w="1666" w:type="dxa"/>
          </w:tcPr>
          <w:p w:rsidR="002C707D" w:rsidRPr="002627B4" w:rsidRDefault="00E257A3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</w:t>
            </w:r>
            <w:r w:rsidR="002C707D" w:rsidRPr="002627B4">
              <w:rPr>
                <w:rFonts w:ascii="Times New Roman" w:hAnsi="Times New Roman" w:cs="Times New Roman"/>
                <w:sz w:val="29"/>
                <w:szCs w:val="29"/>
              </w:rPr>
              <w:t>о</w:t>
            </w:r>
          </w:p>
          <w:p w:rsidR="002C707D" w:rsidRPr="002627B4" w:rsidRDefault="002C707D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законодательству</w:t>
            </w:r>
          </w:p>
          <w:p w:rsidR="00D02E06" w:rsidRPr="002627B4" w:rsidRDefault="002C707D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- до 14 лет</w:t>
            </w:r>
            <w:r w:rsidR="00BC5DB0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="00BC5DB0">
              <w:rPr>
                <w:rFonts w:ascii="Times New Roman" w:hAnsi="Times New Roman" w:cs="Times New Roman"/>
                <w:sz w:val="29"/>
                <w:szCs w:val="29"/>
              </w:rPr>
              <w:t xml:space="preserve">для не </w:t>
            </w:r>
            <w:r w:rsidR="00BC5DB0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членов профсоюза)</w:t>
            </w:r>
          </w:p>
        </w:tc>
      </w:tr>
      <w:tr w:rsidR="00D02E06" w:rsidRPr="002627B4" w:rsidTr="002627B4">
        <w:tc>
          <w:tcPr>
            <w:tcW w:w="674" w:type="dxa"/>
          </w:tcPr>
          <w:p w:rsidR="00D02E06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5.</w:t>
            </w:r>
          </w:p>
        </w:tc>
        <w:tc>
          <w:tcPr>
            <w:tcW w:w="7231" w:type="dxa"/>
          </w:tcPr>
          <w:p w:rsidR="00D02E06" w:rsidRPr="002627B4" w:rsidRDefault="003B2539" w:rsidP="00451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Предоставление социальных отпусков, свободных</w:t>
            </w:r>
            <w:r w:rsidR="0045121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от работы дней, на условиях определенных в</w:t>
            </w:r>
            <w:r w:rsidR="0045121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коллективном договоре </w:t>
            </w:r>
            <w:r w:rsidRPr="002627B4">
              <w:rPr>
                <w:rFonts w:ascii="Times New Roman" w:hAnsi="Times New Roman" w:cs="Times New Roman"/>
                <w:i/>
                <w:iCs/>
                <w:sz w:val="29"/>
                <w:szCs w:val="29"/>
              </w:rPr>
              <w:t>(сверх действующего</w:t>
            </w:r>
            <w:r w:rsidR="0045121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i/>
                <w:iCs/>
                <w:sz w:val="29"/>
                <w:szCs w:val="29"/>
              </w:rPr>
              <w:t>законодательства)</w:t>
            </w:r>
          </w:p>
        </w:tc>
        <w:tc>
          <w:tcPr>
            <w:tcW w:w="1666" w:type="dxa"/>
          </w:tcPr>
          <w:p w:rsidR="003B2539" w:rsidRPr="002627B4" w:rsidRDefault="00E257A3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с</w:t>
            </w:r>
            <w:r w:rsidR="003B2539" w:rsidRPr="002627B4">
              <w:rPr>
                <w:rFonts w:ascii="Times New Roman" w:hAnsi="Times New Roman" w:cs="Times New Roman"/>
                <w:sz w:val="29"/>
                <w:szCs w:val="29"/>
              </w:rPr>
              <w:t>т.ст</w:t>
            </w:r>
            <w:proofErr w:type="spellEnd"/>
            <w:r w:rsidR="003B2539" w:rsidRPr="002627B4">
              <w:rPr>
                <w:rFonts w:ascii="Times New Roman" w:hAnsi="Times New Roman" w:cs="Times New Roman"/>
                <w:sz w:val="29"/>
                <w:szCs w:val="29"/>
              </w:rPr>
              <w:t>. 186, 189,</w:t>
            </w:r>
          </w:p>
          <w:p w:rsidR="003B2539" w:rsidRPr="002627B4" w:rsidRDefault="003B2539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190, 191,207,211,</w:t>
            </w:r>
          </w:p>
          <w:p w:rsidR="00D02E06" w:rsidRPr="002627B4" w:rsidRDefault="003B2539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215 ТК</w:t>
            </w:r>
          </w:p>
        </w:tc>
      </w:tr>
      <w:tr w:rsidR="00D02E06" w:rsidRPr="002627B4" w:rsidTr="002627B4">
        <w:tc>
          <w:tcPr>
            <w:tcW w:w="674" w:type="dxa"/>
          </w:tcPr>
          <w:p w:rsidR="00D02E06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6.</w:t>
            </w:r>
          </w:p>
        </w:tc>
        <w:tc>
          <w:tcPr>
            <w:tcW w:w="7231" w:type="dxa"/>
          </w:tcPr>
          <w:p w:rsidR="00D02E06" w:rsidRPr="002627B4" w:rsidRDefault="002E1387" w:rsidP="00B572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Признание уважительными причинами для</w:t>
            </w:r>
            <w:r w:rsidR="00C9769D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досрочного расторжения контракта по требованию</w:t>
            </w:r>
            <w:r w:rsidR="00C9769D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работника </w:t>
            </w:r>
            <w:r w:rsidRPr="002627B4">
              <w:rPr>
                <w:rFonts w:ascii="Times New Roman" w:hAnsi="Times New Roman" w:cs="Times New Roman"/>
                <w:i/>
                <w:iCs/>
                <w:sz w:val="29"/>
                <w:szCs w:val="29"/>
              </w:rPr>
              <w:t>(сверх действующего</w:t>
            </w:r>
            <w:r w:rsidR="00B57249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="00B57249" w:rsidRPr="002627B4">
              <w:rPr>
                <w:rFonts w:ascii="Times New Roman" w:hAnsi="Times New Roman" w:cs="Times New Roman"/>
                <w:i/>
                <w:iCs/>
                <w:sz w:val="29"/>
                <w:szCs w:val="29"/>
              </w:rPr>
              <w:t>законодатель</w:t>
            </w:r>
            <w:proofErr w:type="gramStart"/>
            <w:r w:rsidR="00B57249" w:rsidRPr="002627B4">
              <w:rPr>
                <w:rFonts w:ascii="Times New Roman" w:hAnsi="Times New Roman" w:cs="Times New Roman"/>
                <w:i/>
                <w:iCs/>
                <w:sz w:val="29"/>
                <w:szCs w:val="29"/>
              </w:rPr>
              <w:t>cm</w:t>
            </w:r>
            <w:proofErr w:type="gramEnd"/>
            <w:r w:rsidR="00B57249" w:rsidRPr="002627B4">
              <w:rPr>
                <w:rFonts w:ascii="Times New Roman" w:hAnsi="Times New Roman" w:cs="Times New Roman"/>
                <w:i/>
                <w:iCs/>
                <w:sz w:val="29"/>
                <w:szCs w:val="29"/>
              </w:rPr>
              <w:t>в</w:t>
            </w:r>
            <w:r w:rsidRPr="002627B4">
              <w:rPr>
                <w:rFonts w:ascii="Times New Roman" w:hAnsi="Times New Roman" w:cs="Times New Roman"/>
                <w:i/>
                <w:iCs/>
                <w:sz w:val="29"/>
                <w:szCs w:val="29"/>
              </w:rPr>
              <w:t>а</w:t>
            </w:r>
            <w:proofErr w:type="spellEnd"/>
            <w:r w:rsidRPr="002627B4">
              <w:rPr>
                <w:rFonts w:ascii="Times New Roman" w:hAnsi="Times New Roman" w:cs="Times New Roman"/>
                <w:i/>
                <w:iCs/>
                <w:sz w:val="29"/>
                <w:szCs w:val="29"/>
              </w:rPr>
              <w:t>)</w:t>
            </w:r>
          </w:p>
        </w:tc>
        <w:tc>
          <w:tcPr>
            <w:tcW w:w="1666" w:type="dxa"/>
          </w:tcPr>
          <w:p w:rsidR="002E1387" w:rsidRPr="002627B4" w:rsidRDefault="002E1387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Тарифное</w:t>
            </w:r>
          </w:p>
          <w:p w:rsidR="002E1387" w:rsidRPr="002627B4" w:rsidRDefault="002E1387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соглашение</w:t>
            </w:r>
          </w:p>
          <w:p w:rsidR="00D02E06" w:rsidRPr="002627B4" w:rsidRDefault="002E1387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(пункт 21.6.)</w:t>
            </w:r>
          </w:p>
        </w:tc>
      </w:tr>
      <w:tr w:rsidR="00D02E06" w:rsidRPr="002627B4" w:rsidTr="002627B4">
        <w:tc>
          <w:tcPr>
            <w:tcW w:w="674" w:type="dxa"/>
          </w:tcPr>
          <w:p w:rsidR="00D02E06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7.</w:t>
            </w:r>
          </w:p>
        </w:tc>
        <w:tc>
          <w:tcPr>
            <w:tcW w:w="7231" w:type="dxa"/>
          </w:tcPr>
          <w:p w:rsidR="00D02E06" w:rsidRDefault="005F04EF" w:rsidP="00165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Расторжение трудового договора с работником по</w:t>
            </w:r>
            <w:r w:rsidR="001659D4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инициативе нанимателя (статья 42 Трудового</w:t>
            </w:r>
            <w:r w:rsidR="001659D4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кодекса Республики Беларусь, за исключением</w:t>
            </w:r>
            <w:r w:rsidR="001659D4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пункта 3, абзацев 3 и 5 пункта 7) с</w:t>
            </w:r>
            <w:r w:rsidR="001659D4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предварительного согласия профсоюзного</w:t>
            </w:r>
            <w:r w:rsidR="001659D4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комитета</w:t>
            </w:r>
          </w:p>
          <w:p w:rsidR="006F6816" w:rsidRPr="002627B4" w:rsidRDefault="006F6816" w:rsidP="00165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(для не членов профсоюза</w:t>
            </w:r>
            <w:r w:rsidR="00F56F49">
              <w:rPr>
                <w:rFonts w:ascii="Times New Roman" w:hAnsi="Times New Roman" w:cs="Times New Roman"/>
                <w:sz w:val="29"/>
                <w:szCs w:val="29"/>
              </w:rPr>
              <w:t xml:space="preserve"> не требуется согласие)</w:t>
            </w:r>
          </w:p>
        </w:tc>
        <w:tc>
          <w:tcPr>
            <w:tcW w:w="1666" w:type="dxa"/>
          </w:tcPr>
          <w:p w:rsidR="00526EB6" w:rsidRPr="002627B4" w:rsidRDefault="00526EB6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Тарифное</w:t>
            </w:r>
          </w:p>
          <w:p w:rsidR="00526EB6" w:rsidRPr="002627B4" w:rsidRDefault="00526EB6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соглашение</w:t>
            </w:r>
          </w:p>
          <w:p w:rsidR="00526EB6" w:rsidRPr="002627B4" w:rsidRDefault="00526EB6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(пункт 7.4.)</w:t>
            </w:r>
          </w:p>
          <w:p w:rsidR="00526EB6" w:rsidRPr="002627B4" w:rsidRDefault="00526EB6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По</w:t>
            </w:r>
          </w:p>
          <w:p w:rsidR="00AF0148" w:rsidRPr="002627B4" w:rsidRDefault="00AF0148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З</w:t>
            </w:r>
            <w:r w:rsidR="00526EB6" w:rsidRPr="002627B4">
              <w:rPr>
                <w:rFonts w:ascii="Times New Roman" w:hAnsi="Times New Roman" w:cs="Times New Roman"/>
                <w:sz w:val="29"/>
                <w:szCs w:val="29"/>
              </w:rPr>
              <w:t>аконодатель</w:t>
            </w:r>
          </w:p>
          <w:p w:rsidR="00526EB6" w:rsidRPr="002627B4" w:rsidRDefault="00526EB6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ству</w:t>
            </w:r>
            <w:proofErr w:type="spellEnd"/>
            <w:r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-</w:t>
            </w:r>
          </w:p>
          <w:p w:rsidR="00D02E06" w:rsidRPr="002627B4" w:rsidRDefault="00526EB6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с уведомления</w:t>
            </w:r>
          </w:p>
        </w:tc>
      </w:tr>
      <w:tr w:rsidR="00D02E06" w:rsidRPr="002627B4" w:rsidTr="002627B4">
        <w:tc>
          <w:tcPr>
            <w:tcW w:w="674" w:type="dxa"/>
          </w:tcPr>
          <w:p w:rsidR="00D02E06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8.</w:t>
            </w:r>
          </w:p>
        </w:tc>
        <w:tc>
          <w:tcPr>
            <w:tcW w:w="7231" w:type="dxa"/>
          </w:tcPr>
          <w:p w:rsidR="008C1DAE" w:rsidRPr="002627B4" w:rsidRDefault="008C1DAE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Выплаты за счет внебюджетных средств на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удешевление стоимости путевок в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оздоровительные, спортивно-оздоровительные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лагеря с круглосуточным пребыванием,</w:t>
            </w:r>
          </w:p>
          <w:p w:rsidR="00D02E06" w:rsidRPr="002627B4" w:rsidRDefault="008C1DAE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организованным с участием профсоюза, детям</w:t>
            </w:r>
            <w:r w:rsidR="00982D8E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работников - членов профсоюза</w:t>
            </w:r>
          </w:p>
        </w:tc>
        <w:tc>
          <w:tcPr>
            <w:tcW w:w="1666" w:type="dxa"/>
          </w:tcPr>
          <w:p w:rsidR="008C1DAE" w:rsidRPr="002627B4" w:rsidRDefault="009066AA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</w:t>
            </w:r>
            <w:r w:rsidR="008C1DAE" w:rsidRPr="002627B4">
              <w:rPr>
                <w:rFonts w:ascii="Times New Roman" w:hAnsi="Times New Roman" w:cs="Times New Roman"/>
                <w:sz w:val="29"/>
                <w:szCs w:val="29"/>
              </w:rPr>
              <w:t>ункт 25</w:t>
            </w:r>
          </w:p>
          <w:p w:rsidR="00AF0148" w:rsidRPr="002627B4" w:rsidRDefault="008C1DAE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постановле</w:t>
            </w:r>
            <w:proofErr w:type="spellEnd"/>
          </w:p>
          <w:p w:rsidR="008C1DAE" w:rsidRPr="002627B4" w:rsidRDefault="008C1DAE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ния</w:t>
            </w:r>
            <w:proofErr w:type="spellEnd"/>
          </w:p>
          <w:p w:rsidR="00D02E06" w:rsidRPr="002627B4" w:rsidRDefault="008C1DAE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proofErr w:type="gramStart"/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СМ</w:t>
            </w:r>
            <w:proofErr w:type="gramEnd"/>
            <w:r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РБ № 641</w:t>
            </w:r>
          </w:p>
        </w:tc>
      </w:tr>
      <w:tr w:rsidR="00D02E06" w:rsidRPr="002627B4" w:rsidTr="002627B4">
        <w:tc>
          <w:tcPr>
            <w:tcW w:w="674" w:type="dxa"/>
          </w:tcPr>
          <w:p w:rsidR="00D02E06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9.</w:t>
            </w:r>
          </w:p>
        </w:tc>
        <w:tc>
          <w:tcPr>
            <w:tcW w:w="7231" w:type="dxa"/>
          </w:tcPr>
          <w:p w:rsidR="00D02E06" w:rsidRPr="002627B4" w:rsidRDefault="00376009" w:rsidP="00964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Дополнительное премирование работников</w:t>
            </w:r>
            <w:r w:rsidR="00964F65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членов профсоюза за счет внебюджетных средств</w:t>
            </w:r>
            <w:r w:rsidR="00964F65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за активное участие в общественной жизни</w:t>
            </w:r>
            <w:r w:rsidR="00964F65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коллектива, физкультурно-оздоровительных и</w:t>
            </w:r>
            <w:r w:rsidR="00964F65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культурно-массовых мероприятий,</w:t>
            </w:r>
            <w:r w:rsidR="00964F65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организованных профсоюзами или с участием</w:t>
            </w:r>
            <w:r w:rsidR="00964F65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профсоюза</w:t>
            </w:r>
          </w:p>
        </w:tc>
        <w:tc>
          <w:tcPr>
            <w:tcW w:w="1666" w:type="dxa"/>
          </w:tcPr>
          <w:p w:rsidR="00376009" w:rsidRPr="002627B4" w:rsidRDefault="009066AA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</w:t>
            </w:r>
            <w:r w:rsidR="00376009" w:rsidRPr="002627B4">
              <w:rPr>
                <w:rFonts w:ascii="Times New Roman" w:hAnsi="Times New Roman" w:cs="Times New Roman"/>
                <w:sz w:val="29"/>
                <w:szCs w:val="29"/>
              </w:rPr>
              <w:t>ункт 25</w:t>
            </w:r>
          </w:p>
          <w:p w:rsidR="00376009" w:rsidRPr="002627B4" w:rsidRDefault="00376009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постановления</w:t>
            </w:r>
          </w:p>
          <w:p w:rsidR="00D02E06" w:rsidRPr="002627B4" w:rsidRDefault="00376009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proofErr w:type="gramStart"/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СМ</w:t>
            </w:r>
            <w:proofErr w:type="gramEnd"/>
            <w:r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РБ № 641</w:t>
            </w:r>
          </w:p>
        </w:tc>
      </w:tr>
      <w:tr w:rsidR="00D02E06" w:rsidRPr="002627B4" w:rsidTr="002627B4">
        <w:tc>
          <w:tcPr>
            <w:tcW w:w="674" w:type="dxa"/>
          </w:tcPr>
          <w:p w:rsidR="00D02E06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10.</w:t>
            </w:r>
          </w:p>
        </w:tc>
        <w:tc>
          <w:tcPr>
            <w:tcW w:w="7231" w:type="dxa"/>
          </w:tcPr>
          <w:p w:rsidR="00E30122" w:rsidRPr="002627B4" w:rsidRDefault="00E30122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Стационарное лечение работников - членов профсоюза</w:t>
            </w:r>
          </w:p>
          <w:p w:rsidR="00D02E06" w:rsidRPr="002627B4" w:rsidRDefault="00E30122" w:rsidP="00964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при наличии показаний для госпитализации и</w:t>
            </w:r>
            <w:r w:rsidR="00964F65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свободных мест в организации здравоохранения</w:t>
            </w:r>
          </w:p>
        </w:tc>
        <w:tc>
          <w:tcPr>
            <w:tcW w:w="1666" w:type="dxa"/>
          </w:tcPr>
          <w:p w:rsidR="00D02E06" w:rsidRPr="002627B4" w:rsidRDefault="00D02E06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8364EE" w:rsidRPr="002627B4" w:rsidTr="002627B4">
        <w:tc>
          <w:tcPr>
            <w:tcW w:w="674" w:type="dxa"/>
          </w:tcPr>
          <w:p w:rsidR="008364EE" w:rsidRPr="002627B4" w:rsidRDefault="008364EE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7231" w:type="dxa"/>
          </w:tcPr>
          <w:p w:rsidR="008364EE" w:rsidRPr="002627B4" w:rsidRDefault="008364EE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1666" w:type="dxa"/>
          </w:tcPr>
          <w:p w:rsidR="008364EE" w:rsidRPr="002627B4" w:rsidRDefault="008364EE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D02E06" w:rsidRPr="002627B4" w:rsidTr="002627B4">
        <w:tc>
          <w:tcPr>
            <w:tcW w:w="674" w:type="dxa"/>
          </w:tcPr>
          <w:p w:rsidR="00D02E06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1</w:t>
            </w:r>
            <w:r w:rsidR="00CA02E3" w:rsidRPr="002627B4">
              <w:rPr>
                <w:rFonts w:ascii="Times New Roman" w:hAnsi="Times New Roman" w:cs="Times New Roman"/>
                <w:sz w:val="29"/>
                <w:szCs w:val="29"/>
              </w:rPr>
              <w:t>1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7231" w:type="dxa"/>
          </w:tcPr>
          <w:p w:rsidR="00D02E06" w:rsidRPr="002627B4" w:rsidRDefault="00E30122" w:rsidP="00964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Первоочередное предоставление бесплатной</w:t>
            </w:r>
            <w:r w:rsidR="00964F65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медицинской помощи работникам </w:t>
            </w:r>
            <w:r w:rsidR="00964F65" w:rsidRPr="002627B4">
              <w:rPr>
                <w:rFonts w:ascii="Times New Roman" w:hAnsi="Times New Roman" w:cs="Times New Roman"/>
                <w:sz w:val="29"/>
                <w:szCs w:val="29"/>
              </w:rPr>
              <w:t>–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членам</w:t>
            </w:r>
            <w:r w:rsidR="00964F65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профсоюза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в рамках государственных</w:t>
            </w:r>
            <w:r w:rsidR="00964F65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минимальных социальных стандартов в области</w:t>
            </w:r>
            <w:r w:rsidR="00964F65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здравоохранения</w:t>
            </w:r>
          </w:p>
        </w:tc>
        <w:tc>
          <w:tcPr>
            <w:tcW w:w="1666" w:type="dxa"/>
          </w:tcPr>
          <w:p w:rsidR="00D02E06" w:rsidRPr="002627B4" w:rsidRDefault="00D02E06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D02E06" w:rsidRPr="002627B4" w:rsidTr="002627B4">
        <w:tc>
          <w:tcPr>
            <w:tcW w:w="674" w:type="dxa"/>
          </w:tcPr>
          <w:p w:rsidR="00D02E06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12.</w:t>
            </w:r>
          </w:p>
        </w:tc>
        <w:tc>
          <w:tcPr>
            <w:tcW w:w="7231" w:type="dxa"/>
          </w:tcPr>
          <w:p w:rsidR="00D02E06" w:rsidRPr="002627B4" w:rsidRDefault="00E24AAF" w:rsidP="00964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Оказание консультативной, юридической помощи:</w:t>
            </w:r>
            <w:r w:rsidR="00964F65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представление и зашита прав и интересов</w:t>
            </w:r>
            <w:r w:rsidR="00964F65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работников </w:t>
            </w:r>
            <w:proofErr w:type="gramStart"/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-ч</w:t>
            </w:r>
            <w:proofErr w:type="gramEnd"/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ленов профсоюза</w:t>
            </w:r>
            <w:r w:rsidR="004A7067">
              <w:rPr>
                <w:rFonts w:ascii="Times New Roman" w:hAnsi="Times New Roman" w:cs="Times New Roman"/>
                <w:sz w:val="29"/>
                <w:szCs w:val="29"/>
              </w:rPr>
              <w:t xml:space="preserve"> (для не членов профсоюза</w:t>
            </w:r>
          </w:p>
        </w:tc>
        <w:tc>
          <w:tcPr>
            <w:tcW w:w="1666" w:type="dxa"/>
          </w:tcPr>
          <w:p w:rsidR="00E24AAF" w:rsidRPr="002627B4" w:rsidRDefault="008109C5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с</w:t>
            </w:r>
            <w:r w:rsidR="00E24AAF" w:rsidRPr="002627B4">
              <w:rPr>
                <w:rFonts w:ascii="Times New Roman" w:hAnsi="Times New Roman" w:cs="Times New Roman"/>
                <w:sz w:val="29"/>
                <w:szCs w:val="29"/>
              </w:rPr>
              <w:t>татья 7 Закона</w:t>
            </w:r>
          </w:p>
          <w:p w:rsidR="00E24AAF" w:rsidRPr="002627B4" w:rsidRDefault="00E24AAF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Республики</w:t>
            </w:r>
          </w:p>
          <w:p w:rsidR="00E24AAF" w:rsidRPr="002627B4" w:rsidRDefault="00E24AAF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Беларусь «О</w:t>
            </w:r>
          </w:p>
          <w:p w:rsidR="00E24AAF" w:rsidRPr="002627B4" w:rsidRDefault="00E24AAF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профессиональных</w:t>
            </w:r>
          </w:p>
          <w:p w:rsidR="00D02E06" w:rsidRPr="002627B4" w:rsidRDefault="00E24AAF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proofErr w:type="gramStart"/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союзах</w:t>
            </w:r>
            <w:proofErr w:type="gramEnd"/>
          </w:p>
        </w:tc>
      </w:tr>
      <w:tr w:rsidR="00D02E06" w:rsidRPr="002627B4" w:rsidTr="002627B4">
        <w:tc>
          <w:tcPr>
            <w:tcW w:w="674" w:type="dxa"/>
          </w:tcPr>
          <w:p w:rsidR="00D02E06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13.</w:t>
            </w:r>
          </w:p>
        </w:tc>
        <w:tc>
          <w:tcPr>
            <w:tcW w:w="7231" w:type="dxa"/>
          </w:tcPr>
          <w:p w:rsidR="00D02E06" w:rsidRPr="002627B4" w:rsidRDefault="009832E8" w:rsidP="00964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Предоставление и защита прав и интересов</w:t>
            </w:r>
            <w:r w:rsidR="00964F65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работников - членов профсоюза в государственных</w:t>
            </w:r>
            <w:r w:rsidR="00964F65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органах по вопросам социального обеспечения и</w:t>
            </w:r>
            <w:r w:rsidR="00964F65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социального страхования</w:t>
            </w:r>
          </w:p>
        </w:tc>
        <w:tc>
          <w:tcPr>
            <w:tcW w:w="1666" w:type="dxa"/>
          </w:tcPr>
          <w:p w:rsidR="009832E8" w:rsidRPr="002627B4" w:rsidRDefault="00B7624B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с</w:t>
            </w:r>
            <w:r w:rsidR="009832E8" w:rsidRPr="002627B4">
              <w:rPr>
                <w:rFonts w:ascii="Times New Roman" w:hAnsi="Times New Roman" w:cs="Times New Roman"/>
                <w:sz w:val="29"/>
                <w:szCs w:val="29"/>
              </w:rPr>
              <w:t>татья 17 Закона</w:t>
            </w:r>
          </w:p>
          <w:p w:rsidR="009832E8" w:rsidRPr="002627B4" w:rsidRDefault="009832E8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Республики</w:t>
            </w:r>
          </w:p>
          <w:p w:rsidR="009832E8" w:rsidRPr="002627B4" w:rsidRDefault="009832E8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Беларусь «О</w:t>
            </w:r>
          </w:p>
          <w:p w:rsidR="009832E8" w:rsidRPr="002627B4" w:rsidRDefault="009832E8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профессиональных</w:t>
            </w:r>
          </w:p>
          <w:p w:rsidR="00D02E06" w:rsidRPr="002627B4" w:rsidRDefault="009832E8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proofErr w:type="gramStart"/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союзах</w:t>
            </w:r>
            <w:proofErr w:type="gramEnd"/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»</w:t>
            </w:r>
          </w:p>
        </w:tc>
      </w:tr>
      <w:tr w:rsidR="00D02E06" w:rsidRPr="002627B4" w:rsidTr="002627B4">
        <w:tc>
          <w:tcPr>
            <w:tcW w:w="674" w:type="dxa"/>
          </w:tcPr>
          <w:p w:rsidR="00D02E06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4.</w:t>
            </w:r>
          </w:p>
        </w:tc>
        <w:tc>
          <w:tcPr>
            <w:tcW w:w="7231" w:type="dxa"/>
          </w:tcPr>
          <w:p w:rsidR="004A7067" w:rsidRDefault="00AE2838" w:rsidP="00964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Предоставление скидок на пользование услугами</w:t>
            </w:r>
            <w:r w:rsidR="00964F65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санаторно-курортных и оздоровительных</w:t>
            </w:r>
            <w:r w:rsidR="00964F65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организаций, находящихся в собственности</w:t>
            </w:r>
            <w:r w:rsidR="00964F65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(</w:t>
            </w:r>
            <w:r w:rsidR="002D570D" w:rsidRPr="002627B4">
              <w:rPr>
                <w:rFonts w:ascii="Times New Roman" w:hAnsi="Times New Roman" w:cs="Times New Roman"/>
                <w:sz w:val="29"/>
                <w:szCs w:val="29"/>
              </w:rPr>
              <w:t>в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ведении) профсоюзов</w:t>
            </w:r>
            <w:r w:rsidR="004A7067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</w:p>
          <w:p w:rsidR="00D02E06" w:rsidRPr="002627B4" w:rsidRDefault="004A7067" w:rsidP="00964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(кроме не членов профсоюза)</w:t>
            </w:r>
          </w:p>
        </w:tc>
        <w:tc>
          <w:tcPr>
            <w:tcW w:w="1666" w:type="dxa"/>
          </w:tcPr>
          <w:p w:rsidR="00666461" w:rsidRPr="002627B4" w:rsidRDefault="00840302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ч</w:t>
            </w:r>
            <w:r w:rsidR="00666461" w:rsidRPr="002627B4">
              <w:rPr>
                <w:rFonts w:ascii="Times New Roman" w:hAnsi="Times New Roman" w:cs="Times New Roman"/>
                <w:sz w:val="29"/>
                <w:szCs w:val="29"/>
              </w:rPr>
              <w:t>.2. статьи 18</w:t>
            </w:r>
          </w:p>
          <w:p w:rsidR="00666461" w:rsidRPr="002627B4" w:rsidRDefault="00666461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Закона</w:t>
            </w:r>
          </w:p>
          <w:p w:rsidR="00666461" w:rsidRPr="002627B4" w:rsidRDefault="00666461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Республики</w:t>
            </w:r>
          </w:p>
          <w:p w:rsidR="00666461" w:rsidRPr="002627B4" w:rsidRDefault="00666461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Беларусь «О</w:t>
            </w:r>
          </w:p>
          <w:p w:rsidR="00666461" w:rsidRPr="002627B4" w:rsidRDefault="00666461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профессиональных</w:t>
            </w:r>
          </w:p>
          <w:p w:rsidR="00D02E06" w:rsidRPr="002627B4" w:rsidRDefault="00666461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proofErr w:type="gramStart"/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союзах</w:t>
            </w:r>
            <w:proofErr w:type="gramEnd"/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»</w:t>
            </w:r>
          </w:p>
        </w:tc>
      </w:tr>
      <w:tr w:rsidR="00D02E06" w:rsidRPr="002627B4" w:rsidTr="002627B4">
        <w:tc>
          <w:tcPr>
            <w:tcW w:w="674" w:type="dxa"/>
          </w:tcPr>
          <w:p w:rsidR="00D02E06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15.</w:t>
            </w:r>
          </w:p>
        </w:tc>
        <w:tc>
          <w:tcPr>
            <w:tcW w:w="7231" w:type="dxa"/>
          </w:tcPr>
          <w:p w:rsidR="00D02E06" w:rsidRPr="002627B4" w:rsidRDefault="00015D28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Оплата (полная или частичная) стоимости абонемента (разовых посещений) в спортивные учреждения, приобретение билетов на мероприятия культурной, спортивной и иной социально-бытовой направленности и т.д</w:t>
            </w:r>
            <w:proofErr w:type="gramStart"/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.</w:t>
            </w:r>
            <w:r w:rsidR="004910DC">
              <w:rPr>
                <w:rFonts w:ascii="Times New Roman" w:hAnsi="Times New Roman" w:cs="Times New Roman"/>
                <w:sz w:val="29"/>
                <w:szCs w:val="29"/>
              </w:rPr>
              <w:t>(</w:t>
            </w:r>
            <w:proofErr w:type="gramEnd"/>
            <w:r w:rsidR="004910DC">
              <w:rPr>
                <w:rFonts w:ascii="Times New Roman" w:hAnsi="Times New Roman" w:cs="Times New Roman"/>
                <w:sz w:val="29"/>
                <w:szCs w:val="29"/>
              </w:rPr>
              <w:t>кроме не членов профсоюза, если выплаты за счет профсоюзных взносов)</w:t>
            </w:r>
          </w:p>
        </w:tc>
        <w:tc>
          <w:tcPr>
            <w:tcW w:w="1666" w:type="dxa"/>
          </w:tcPr>
          <w:p w:rsidR="00C376DF" w:rsidRPr="002627B4" w:rsidRDefault="00B7624B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в</w:t>
            </w:r>
            <w:r w:rsidR="00C376DF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пределах стандарта профсоюзного бюджета, </w:t>
            </w:r>
            <w:r w:rsidR="009202B4" w:rsidRPr="002627B4">
              <w:rPr>
                <w:rFonts w:ascii="Times New Roman" w:hAnsi="Times New Roman" w:cs="Times New Roman"/>
                <w:sz w:val="29"/>
                <w:szCs w:val="29"/>
              </w:rPr>
              <w:t>п</w:t>
            </w:r>
            <w:r w:rsidR="00C376DF" w:rsidRPr="002627B4">
              <w:rPr>
                <w:rFonts w:ascii="Times New Roman" w:hAnsi="Times New Roman" w:cs="Times New Roman"/>
                <w:sz w:val="29"/>
                <w:szCs w:val="29"/>
              </w:rPr>
              <w:t>ункт 25</w:t>
            </w:r>
          </w:p>
          <w:p w:rsidR="00C376DF" w:rsidRPr="002627B4" w:rsidRDefault="00C376DF" w:rsidP="00982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постановления</w:t>
            </w:r>
          </w:p>
          <w:p w:rsidR="00D02E06" w:rsidRPr="002627B4" w:rsidRDefault="00C376DF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proofErr w:type="gramStart"/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СМ</w:t>
            </w:r>
            <w:proofErr w:type="gramEnd"/>
            <w:r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РБ № 641</w:t>
            </w:r>
          </w:p>
        </w:tc>
      </w:tr>
      <w:tr w:rsidR="00D02E06" w:rsidRPr="002627B4" w:rsidTr="002627B4">
        <w:tc>
          <w:tcPr>
            <w:tcW w:w="674" w:type="dxa"/>
          </w:tcPr>
          <w:p w:rsidR="00D02E06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15.</w:t>
            </w:r>
          </w:p>
        </w:tc>
        <w:tc>
          <w:tcPr>
            <w:tcW w:w="7231" w:type="dxa"/>
          </w:tcPr>
          <w:p w:rsidR="00D02E06" w:rsidRPr="002627B4" w:rsidRDefault="00747807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реализации норм статьи 261-2. Трудового кодекса Республики Беларусь в части предоставления дополнительных мер стимулирования труда </w:t>
            </w: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lastRenderedPageBreak/>
              <w:t>работникам, с которыми заключен контракт, в том числе выделения средств из бюджета на эти цели</w:t>
            </w:r>
          </w:p>
        </w:tc>
        <w:tc>
          <w:tcPr>
            <w:tcW w:w="1666" w:type="dxa"/>
          </w:tcPr>
          <w:p w:rsidR="00AF0148" w:rsidRPr="002627B4" w:rsidRDefault="008A74D7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п.</w:t>
            </w:r>
            <w:r w:rsidR="007B55DB" w:rsidRPr="002627B4">
              <w:rPr>
                <w:rFonts w:ascii="Times New Roman" w:hAnsi="Times New Roman" w:cs="Times New Roman"/>
                <w:sz w:val="29"/>
                <w:szCs w:val="29"/>
              </w:rPr>
              <w:t>п.3.3.</w:t>
            </w:r>
          </w:p>
          <w:p w:rsidR="00D02E06" w:rsidRPr="002627B4" w:rsidRDefault="00377FE2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о</w:t>
            </w:r>
            <w:r w:rsidR="00F50A9C"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бластное </w:t>
            </w:r>
            <w:r w:rsidR="00747807" w:rsidRPr="002627B4">
              <w:rPr>
                <w:rFonts w:ascii="Times New Roman" w:hAnsi="Times New Roman" w:cs="Times New Roman"/>
                <w:sz w:val="29"/>
                <w:szCs w:val="29"/>
              </w:rPr>
              <w:t>соглашени</w:t>
            </w:r>
            <w:r w:rsidR="00747807" w:rsidRPr="002627B4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е</w:t>
            </w:r>
          </w:p>
        </w:tc>
      </w:tr>
      <w:tr w:rsidR="00D02E06" w:rsidRPr="002627B4" w:rsidTr="002627B4">
        <w:tc>
          <w:tcPr>
            <w:tcW w:w="674" w:type="dxa"/>
          </w:tcPr>
          <w:p w:rsidR="00D02E06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17.</w:t>
            </w:r>
          </w:p>
        </w:tc>
        <w:tc>
          <w:tcPr>
            <w:tcW w:w="7231" w:type="dxa"/>
          </w:tcPr>
          <w:p w:rsidR="00D02E06" w:rsidRPr="002627B4" w:rsidRDefault="00F50A9C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proofErr w:type="gramStart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обеспечения при оплате труда на унитарных предприятиях,  подведомственных главному управлению по здравоохранению Минского областного исполнительного комитета, размеров тарифных ставок (тарифных окладов) с учетом их повышений не ниже уровня базовой ставки, установленной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организаций;</w:t>
            </w:r>
            <w:proofErr w:type="gramEnd"/>
          </w:p>
        </w:tc>
        <w:tc>
          <w:tcPr>
            <w:tcW w:w="1666" w:type="dxa"/>
          </w:tcPr>
          <w:p w:rsidR="00D02E06" w:rsidRPr="002627B4" w:rsidRDefault="008A74D7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п.п.3.5.</w:t>
            </w:r>
            <w:r w:rsidR="00377FE2" w:rsidRPr="002627B4">
              <w:rPr>
                <w:rFonts w:ascii="Times New Roman" w:hAnsi="Times New Roman" w:cs="Times New Roman"/>
                <w:sz w:val="29"/>
                <w:szCs w:val="29"/>
              </w:rPr>
              <w:t>о</w:t>
            </w:r>
            <w:r w:rsidR="00D42E77" w:rsidRPr="002627B4">
              <w:rPr>
                <w:rFonts w:ascii="Times New Roman" w:hAnsi="Times New Roman" w:cs="Times New Roman"/>
                <w:sz w:val="29"/>
                <w:szCs w:val="29"/>
              </w:rPr>
              <w:t>бластное соглашение</w:t>
            </w:r>
          </w:p>
        </w:tc>
      </w:tr>
      <w:tr w:rsidR="00D02E06" w:rsidRPr="002627B4" w:rsidTr="002627B4">
        <w:tc>
          <w:tcPr>
            <w:tcW w:w="674" w:type="dxa"/>
          </w:tcPr>
          <w:p w:rsidR="00D02E06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18.</w:t>
            </w:r>
          </w:p>
        </w:tc>
        <w:tc>
          <w:tcPr>
            <w:tcW w:w="7231" w:type="dxa"/>
          </w:tcPr>
          <w:p w:rsidR="00D02E06" w:rsidRPr="002627B4" w:rsidRDefault="00D42E77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порядок и условия оплаты труда за счет бюджетных и внебюджетных средств, в </w:t>
            </w:r>
            <w:proofErr w:type="spellStart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т.ч</w:t>
            </w:r>
            <w:proofErr w:type="spellEnd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 премирования работников, единовременной выплаты на оздоровление, оказания материальной помощи в бюджетных организациях, а на унитарных предприятиях, входящих в систему главного управления по здравоохранению Минского областного исполнительного комитета, определяются положениями, которые являются неотъемлемой частью коллективного договора</w:t>
            </w:r>
          </w:p>
        </w:tc>
        <w:tc>
          <w:tcPr>
            <w:tcW w:w="1666" w:type="dxa"/>
          </w:tcPr>
          <w:p w:rsidR="00AF0148" w:rsidRPr="002627B4" w:rsidRDefault="00BD473E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п.п.6.3.</w:t>
            </w:r>
          </w:p>
          <w:p w:rsidR="00D02E06" w:rsidRPr="002627B4" w:rsidRDefault="00377FE2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о</w:t>
            </w:r>
            <w:r w:rsidR="00D42E77" w:rsidRPr="002627B4">
              <w:rPr>
                <w:rFonts w:ascii="Times New Roman" w:hAnsi="Times New Roman" w:cs="Times New Roman"/>
                <w:sz w:val="29"/>
                <w:szCs w:val="29"/>
              </w:rPr>
              <w:t>бластное соглашение</w:t>
            </w:r>
          </w:p>
        </w:tc>
      </w:tr>
      <w:tr w:rsidR="00D02E06" w:rsidRPr="002627B4" w:rsidTr="002627B4">
        <w:tc>
          <w:tcPr>
            <w:tcW w:w="674" w:type="dxa"/>
          </w:tcPr>
          <w:p w:rsidR="00D02E06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19.</w:t>
            </w:r>
          </w:p>
        </w:tc>
        <w:tc>
          <w:tcPr>
            <w:tcW w:w="7231" w:type="dxa"/>
          </w:tcPr>
          <w:p w:rsidR="00D02E06" w:rsidRPr="002627B4" w:rsidRDefault="00255409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расторжение трудового договора с работником по инициативе нанимателя (статья 42 Трудового кодекса Республики Беларусь, за исключением пункта 3, аб.3 п.7), а также по основаниям, предусмотренным пунктами 1-3 статьи 47 Трудового кодекса Республики Беларусь, производить с предварительного согласия профсоюзного комитета</w:t>
            </w:r>
            <w:r w:rsidR="0086498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(на членов профсоюза согласие не требуется).</w:t>
            </w:r>
          </w:p>
        </w:tc>
        <w:tc>
          <w:tcPr>
            <w:tcW w:w="1666" w:type="dxa"/>
          </w:tcPr>
          <w:p w:rsidR="00AF0148" w:rsidRPr="002627B4" w:rsidRDefault="00AF0148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п.п.</w:t>
            </w:r>
            <w:r w:rsidR="00711B57" w:rsidRPr="002627B4">
              <w:rPr>
                <w:rFonts w:ascii="Times New Roman" w:hAnsi="Times New Roman" w:cs="Times New Roman"/>
                <w:sz w:val="29"/>
                <w:szCs w:val="29"/>
              </w:rPr>
              <w:t>7.4.</w:t>
            </w:r>
          </w:p>
          <w:p w:rsidR="00D02E06" w:rsidRPr="002627B4" w:rsidRDefault="00377FE2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о</w:t>
            </w:r>
            <w:r w:rsidR="00255409" w:rsidRPr="002627B4">
              <w:rPr>
                <w:rFonts w:ascii="Times New Roman" w:hAnsi="Times New Roman" w:cs="Times New Roman"/>
                <w:sz w:val="29"/>
                <w:szCs w:val="29"/>
              </w:rPr>
              <w:t>бластное соглашение</w:t>
            </w:r>
          </w:p>
        </w:tc>
      </w:tr>
      <w:tr w:rsidR="00E34CE8" w:rsidRPr="002627B4" w:rsidTr="002627B4">
        <w:tc>
          <w:tcPr>
            <w:tcW w:w="674" w:type="dxa"/>
          </w:tcPr>
          <w:p w:rsidR="00E34CE8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20.</w:t>
            </w:r>
          </w:p>
        </w:tc>
        <w:tc>
          <w:tcPr>
            <w:tcW w:w="7231" w:type="dxa"/>
          </w:tcPr>
          <w:p w:rsidR="001E4839" w:rsidRPr="002627B4" w:rsidRDefault="001E4839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заключение (продление) контрактов с работниками:</w:t>
            </w:r>
          </w:p>
          <w:p w:rsidR="00E34CE8" w:rsidRPr="002627B4" w:rsidRDefault="001E4839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        </w:t>
            </w:r>
            <w:proofErr w:type="gramStart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которым осталось пять (и менее) года до достижения общеустановленного пенсионного возраста, на срок не менее чем до достижения ими пенсионного возраста и приобретения права на пенсию (если они не выразили письменно свое согласие на продолжение трудовых отношений на меньший срок</w:t>
            </w:r>
            <w:proofErr w:type="gramEnd"/>
          </w:p>
        </w:tc>
        <w:tc>
          <w:tcPr>
            <w:tcW w:w="1666" w:type="dxa"/>
          </w:tcPr>
          <w:p w:rsidR="00E34CE8" w:rsidRPr="002627B4" w:rsidRDefault="00377FE2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п.п.7.11 областное соглашение</w:t>
            </w:r>
          </w:p>
        </w:tc>
      </w:tr>
      <w:tr w:rsidR="00E34CE8" w:rsidRPr="002627B4" w:rsidTr="002627B4">
        <w:tc>
          <w:tcPr>
            <w:tcW w:w="674" w:type="dxa"/>
          </w:tcPr>
          <w:p w:rsidR="00E34CE8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21.</w:t>
            </w:r>
          </w:p>
          <w:p w:rsidR="00E34CE8" w:rsidRPr="002627B4" w:rsidRDefault="00E34CE8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7231" w:type="dxa"/>
          </w:tcPr>
          <w:p w:rsidR="00E34CE8" w:rsidRPr="002627B4" w:rsidRDefault="00B5367D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proofErr w:type="gramStart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продление (заключение нового) контракта с матерью (мачехой), (отцом (отчимом) воспитывающим ребенка вместо матери в связи с ее смертью, лишением родительских прав, длительном - более месяца – пребыванием в лечебном учреждении и другими причинами, усыновителем (</w:t>
            </w:r>
            <w:proofErr w:type="spellStart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удочерителем</w:t>
            </w:r>
            <w:proofErr w:type="spellEnd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), опекуном ребенка-инвалида в возрасте до 18 лет или двоих и  </w:t>
            </w: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lastRenderedPageBreak/>
              <w:t>более детей в  возрасте  до  16 лет,  не допускающей (-</w:t>
            </w:r>
            <w:proofErr w:type="spellStart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щим</w:t>
            </w:r>
            <w:proofErr w:type="spellEnd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) нарушений трудовой, производственно-технологической и исполнительской дисциплины, на</w:t>
            </w:r>
            <w:proofErr w:type="gramEnd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gramStart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максимальный срок (если они не выразили письменно свое согласие на продолжение трудовых отношений на меньший срок</w:t>
            </w:r>
            <w:proofErr w:type="gramEnd"/>
          </w:p>
        </w:tc>
        <w:tc>
          <w:tcPr>
            <w:tcW w:w="1666" w:type="dxa"/>
          </w:tcPr>
          <w:p w:rsidR="00E34CE8" w:rsidRPr="002627B4" w:rsidRDefault="00B5367D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п.п.7.14 областное соглашение</w:t>
            </w:r>
          </w:p>
        </w:tc>
      </w:tr>
      <w:tr w:rsidR="00627CF3" w:rsidRPr="002627B4" w:rsidTr="002627B4">
        <w:trPr>
          <w:trHeight w:val="934"/>
        </w:trPr>
        <w:tc>
          <w:tcPr>
            <w:tcW w:w="674" w:type="dxa"/>
            <w:vMerge w:val="restart"/>
          </w:tcPr>
          <w:p w:rsidR="00627CF3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22.</w:t>
            </w:r>
          </w:p>
        </w:tc>
        <w:tc>
          <w:tcPr>
            <w:tcW w:w="7231" w:type="dxa"/>
          </w:tcPr>
          <w:p w:rsidR="00627CF3" w:rsidRPr="002627B4" w:rsidRDefault="00627CF3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направление материальной помощи работникам в связи с непредвиденными материальными затруднениями, в </w:t>
            </w:r>
            <w:proofErr w:type="spellStart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т.ч</w:t>
            </w:r>
            <w:proofErr w:type="spellEnd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 на поддержку малообеспеченных работников, не допускающих нарушений трудовой, производственно-технологической и исполнительской дисциплины, а также пострадавших в случаях стихийных бедствий, несчастных случаев, тяжелой болезни, утрат и т.д.</w:t>
            </w:r>
            <w:proofErr w:type="gramStart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;»</w:t>
            </w:r>
            <w:proofErr w:type="gramEnd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;</w:t>
            </w:r>
          </w:p>
        </w:tc>
        <w:tc>
          <w:tcPr>
            <w:tcW w:w="1666" w:type="dxa"/>
          </w:tcPr>
          <w:p w:rsidR="00627CF3" w:rsidRPr="002627B4" w:rsidRDefault="00627CF3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п.п.21.3. областное соглашение</w:t>
            </w:r>
          </w:p>
        </w:tc>
      </w:tr>
      <w:tr w:rsidR="00627CF3" w:rsidRPr="002627B4" w:rsidTr="002627B4">
        <w:trPr>
          <w:trHeight w:val="3905"/>
        </w:trPr>
        <w:tc>
          <w:tcPr>
            <w:tcW w:w="674" w:type="dxa"/>
            <w:vMerge/>
          </w:tcPr>
          <w:p w:rsidR="00627CF3" w:rsidRPr="002627B4" w:rsidRDefault="00627CF3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7231" w:type="dxa"/>
          </w:tcPr>
          <w:p w:rsidR="00627CF3" w:rsidRPr="002627B4" w:rsidRDefault="00627CF3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proofErr w:type="gramStart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установление доплат за работу с вредными и (или) опасными условиями труда по результатам аттестации рабочих мест в зависимости от класса условий труда в процентах от тарифной ставки первого разряда, установленной в организации, или твердо выраженной денежной величины, которая определяется на основании коллективного договора, в бюджетных организациях – в процентах от базовой ставки, </w:t>
            </w: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shd w:val="clear" w:color="auto" w:fill="FFFFFF"/>
                <w:lang w:eastAsia="ru-RU"/>
              </w:rPr>
              <w:t>устанавливаемой Правительством Республики Беларусь для оплаты труда работников бюджетных</w:t>
            </w:r>
            <w:proofErr w:type="gramEnd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shd w:val="clear" w:color="auto" w:fill="FFFFFF"/>
                <w:lang w:eastAsia="ru-RU"/>
              </w:rPr>
              <w:t xml:space="preserve"> организаций</w:t>
            </w: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;</w:t>
            </w:r>
          </w:p>
        </w:tc>
        <w:tc>
          <w:tcPr>
            <w:tcW w:w="1666" w:type="dxa"/>
          </w:tcPr>
          <w:p w:rsidR="00627CF3" w:rsidRPr="002627B4" w:rsidRDefault="00627CF3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п.</w:t>
            </w:r>
            <w:r w:rsidR="00B80FCE" w:rsidRPr="002627B4">
              <w:rPr>
                <w:rFonts w:ascii="Times New Roman" w:hAnsi="Times New Roman" w:cs="Times New Roman"/>
                <w:sz w:val="29"/>
                <w:szCs w:val="29"/>
              </w:rPr>
              <w:t>п.21.6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. областное соглашение</w:t>
            </w:r>
          </w:p>
        </w:tc>
      </w:tr>
      <w:tr w:rsidR="002732C8" w:rsidRPr="002627B4" w:rsidTr="002627B4">
        <w:trPr>
          <w:trHeight w:val="1137"/>
        </w:trPr>
        <w:tc>
          <w:tcPr>
            <w:tcW w:w="674" w:type="dxa"/>
          </w:tcPr>
          <w:p w:rsidR="002732C8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23.</w:t>
            </w:r>
          </w:p>
        </w:tc>
        <w:tc>
          <w:tcPr>
            <w:tcW w:w="7231" w:type="dxa"/>
          </w:tcPr>
          <w:p w:rsidR="002732C8" w:rsidRPr="002627B4" w:rsidRDefault="00A323AA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gramStart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расторжение трудового договора по инициативе нанимателя (за исключением случаев увольнения по основаниям, признаваемым в соответствии с законодательными актами дискредитирующими обстоятельствами увольнения), а также наложение дисциплинарных взысканий, лишение премий, изменение существенных условий труда с работниками, избранными руководителями профсоюзных органов и не освобожденными от основной работы, производится только с согласия вышестоящего профсоюзного органа, а с работниками, избранными в состав профсоюзного органа, общественными</w:t>
            </w:r>
            <w:proofErr w:type="gramEnd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инспекторами по охране труда – с согласия профсоюзного органа организации, в которой они состоят на профсоюзном учете. Заключение (продление) контракта с работниками, избранными руководителями профсоюзных органов и не освобожденными от основной работы, осуществляется на срок их полномочий в профсоюзном </w:t>
            </w: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lastRenderedPageBreak/>
              <w:t>органе, но не менее срока, установленного законодательством Республики Беларусь</w:t>
            </w:r>
          </w:p>
        </w:tc>
        <w:tc>
          <w:tcPr>
            <w:tcW w:w="1666" w:type="dxa"/>
          </w:tcPr>
          <w:p w:rsidR="00AF0148" w:rsidRPr="002627B4" w:rsidRDefault="00A323AA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lastRenderedPageBreak/>
              <w:t>п.п.21.23</w:t>
            </w:r>
          </w:p>
          <w:p w:rsidR="002732C8" w:rsidRPr="002627B4" w:rsidRDefault="00A323AA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областное соглашение</w:t>
            </w:r>
          </w:p>
        </w:tc>
      </w:tr>
      <w:tr w:rsidR="00D511DA" w:rsidRPr="002627B4" w:rsidTr="002627B4">
        <w:trPr>
          <w:trHeight w:val="2696"/>
        </w:trPr>
        <w:tc>
          <w:tcPr>
            <w:tcW w:w="674" w:type="dxa"/>
          </w:tcPr>
          <w:p w:rsidR="00D511DA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24.</w:t>
            </w:r>
          </w:p>
        </w:tc>
        <w:tc>
          <w:tcPr>
            <w:tcW w:w="7231" w:type="dxa"/>
          </w:tcPr>
          <w:p w:rsidR="00D511DA" w:rsidRPr="002627B4" w:rsidRDefault="00636E8C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повышение тарифной ставки работникам не менее чем на 10 процентов, в бюджетных организациях – установление надбавки в размере не менее 10 процентов оклада, и предоставление не менее 1 календарного дня при переводе их на  контрактную   форму   найма   в   соответствии   со   статьей 261-2. Трудового кодекса Республики Беларусь</w:t>
            </w:r>
            <w:r w:rsidR="001A200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(данный минимум может быть меньше для не члена профсоюза)</w:t>
            </w:r>
            <w:bookmarkStart w:id="0" w:name="_GoBack"/>
            <w:bookmarkEnd w:id="0"/>
          </w:p>
        </w:tc>
        <w:tc>
          <w:tcPr>
            <w:tcW w:w="1666" w:type="dxa"/>
          </w:tcPr>
          <w:p w:rsidR="00D511DA" w:rsidRPr="002627B4" w:rsidRDefault="00636E8C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п.п.21.27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областное соглашение</w:t>
            </w:r>
          </w:p>
        </w:tc>
      </w:tr>
      <w:tr w:rsidR="00D511DA" w:rsidRPr="002627B4" w:rsidTr="002627B4">
        <w:trPr>
          <w:trHeight w:val="2394"/>
        </w:trPr>
        <w:tc>
          <w:tcPr>
            <w:tcW w:w="674" w:type="dxa"/>
          </w:tcPr>
          <w:p w:rsidR="00D511DA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25.</w:t>
            </w:r>
          </w:p>
        </w:tc>
        <w:tc>
          <w:tcPr>
            <w:tcW w:w="7231" w:type="dxa"/>
          </w:tcPr>
          <w:p w:rsidR="00D511DA" w:rsidRPr="002627B4" w:rsidRDefault="0083561A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производить компенсацию расходов (оказание материальной помощи) работникам на удешевление стоимости путевок в детские оздоровительные лагеря из фонда материальной помощи согласно коллективным договорам – 50 процентов и профсоюзного бюджета -                           50 процентов</w:t>
            </w:r>
            <w:proofErr w:type="gramStart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;»</w:t>
            </w:r>
            <w:proofErr w:type="gramEnd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;</w:t>
            </w:r>
          </w:p>
        </w:tc>
        <w:tc>
          <w:tcPr>
            <w:tcW w:w="1666" w:type="dxa"/>
          </w:tcPr>
          <w:p w:rsidR="00D511DA" w:rsidRPr="002627B4" w:rsidRDefault="0083561A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п.п.21.41.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областное соглашение</w:t>
            </w:r>
            <w:r w:rsidR="003C6E15" w:rsidRPr="002627B4">
              <w:rPr>
                <w:rFonts w:ascii="Times New Roman" w:hAnsi="Times New Roman" w:cs="Times New Roman"/>
                <w:sz w:val="29"/>
                <w:szCs w:val="29"/>
              </w:rPr>
              <w:t>,</w:t>
            </w:r>
          </w:p>
          <w:p w:rsidR="003C6E15" w:rsidRPr="002627B4" w:rsidRDefault="003C6E15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стандарта профсоюзного бюджета</w:t>
            </w:r>
          </w:p>
        </w:tc>
      </w:tr>
      <w:tr w:rsidR="00EA2FA1" w:rsidRPr="002627B4" w:rsidTr="002627B4">
        <w:trPr>
          <w:trHeight w:val="3905"/>
        </w:trPr>
        <w:tc>
          <w:tcPr>
            <w:tcW w:w="674" w:type="dxa"/>
          </w:tcPr>
          <w:p w:rsidR="00EA2FA1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26.</w:t>
            </w:r>
          </w:p>
        </w:tc>
        <w:tc>
          <w:tcPr>
            <w:tcW w:w="7231" w:type="dxa"/>
          </w:tcPr>
          <w:p w:rsidR="00EA2FA1" w:rsidRPr="002627B4" w:rsidRDefault="00D54BC2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proofErr w:type="gramStart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осуществление выплат заработной платы из расчета тарифной ставки первого разряда, установленной в организации, в бюджетных организациях – базовой ставки, но не менее 0,15 бюджета прожиточного минимума для трудоспособного населения, в случае направления нанимателем на профессиональную подготовку, переподготовку, повышение квалификации рабочих, не имеющих квалификации (разряда, класса, категории), принятым на работу по данной профессии без указания разряда или с его указанием, по профессии</w:t>
            </w:r>
            <w:proofErr w:type="gramEnd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, необходимой организации, в течение периода обучения</w:t>
            </w:r>
          </w:p>
        </w:tc>
        <w:tc>
          <w:tcPr>
            <w:tcW w:w="1666" w:type="dxa"/>
          </w:tcPr>
          <w:p w:rsidR="00EA2FA1" w:rsidRPr="002627B4" w:rsidRDefault="00D54BC2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п.п.21.42.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областное соглашение</w:t>
            </w:r>
          </w:p>
        </w:tc>
      </w:tr>
      <w:tr w:rsidR="009C1B80" w:rsidRPr="002627B4" w:rsidTr="002627B4">
        <w:trPr>
          <w:trHeight w:val="3905"/>
        </w:trPr>
        <w:tc>
          <w:tcPr>
            <w:tcW w:w="674" w:type="dxa"/>
          </w:tcPr>
          <w:p w:rsidR="009C1B80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27.</w:t>
            </w:r>
          </w:p>
        </w:tc>
        <w:tc>
          <w:tcPr>
            <w:tcW w:w="7231" w:type="dxa"/>
          </w:tcPr>
          <w:p w:rsidR="009C1B80" w:rsidRPr="002627B4" w:rsidRDefault="00560857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gramStart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оплата простоя работникам в размере 100 процентов тарифной ставки, для работников бюджетных организаций – в размере 100 процентов оклада, за весь период остановки производства (работы) в порядке, определяемом коллективным договором, в случаях простоя из-за временного отсутствия работы по причине производственного или экономического характера (выход из строя оборудования, механизмов, отсутствие сырья, электроэнергии и т.д</w:t>
            </w:r>
            <w:r w:rsidR="00B86E50"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</w:t>
            </w:r>
            <w:proofErr w:type="gramEnd"/>
          </w:p>
        </w:tc>
        <w:tc>
          <w:tcPr>
            <w:tcW w:w="1666" w:type="dxa"/>
          </w:tcPr>
          <w:p w:rsidR="009C1B80" w:rsidRPr="002627B4" w:rsidRDefault="00560857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п.п.21.43.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областное соглашение</w:t>
            </w:r>
          </w:p>
        </w:tc>
      </w:tr>
      <w:tr w:rsidR="004A03A5" w:rsidRPr="002627B4" w:rsidTr="002627B4">
        <w:trPr>
          <w:trHeight w:val="1278"/>
        </w:trPr>
        <w:tc>
          <w:tcPr>
            <w:tcW w:w="674" w:type="dxa"/>
          </w:tcPr>
          <w:p w:rsidR="004A03A5" w:rsidRPr="002627B4" w:rsidRDefault="004A03A5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7231" w:type="dxa"/>
          </w:tcPr>
          <w:p w:rsidR="004A03A5" w:rsidRPr="002627B4" w:rsidRDefault="00537391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оказание материальной помощи работникам, воспитывающим детей, обучающихся в учреждениях общего среднего образования, к началу учебного года</w:t>
            </w:r>
          </w:p>
        </w:tc>
        <w:tc>
          <w:tcPr>
            <w:tcW w:w="1666" w:type="dxa"/>
          </w:tcPr>
          <w:p w:rsidR="004A03A5" w:rsidRPr="002627B4" w:rsidRDefault="00537391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п.п.21.44.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областное соглашение</w:t>
            </w:r>
          </w:p>
        </w:tc>
      </w:tr>
      <w:tr w:rsidR="00537391" w:rsidRPr="002627B4" w:rsidTr="002627B4">
        <w:trPr>
          <w:trHeight w:val="970"/>
        </w:trPr>
        <w:tc>
          <w:tcPr>
            <w:tcW w:w="674" w:type="dxa"/>
          </w:tcPr>
          <w:p w:rsidR="00537391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28.</w:t>
            </w:r>
          </w:p>
        </w:tc>
        <w:tc>
          <w:tcPr>
            <w:tcW w:w="7231" w:type="dxa"/>
          </w:tcPr>
          <w:p w:rsidR="00537391" w:rsidRPr="002627B4" w:rsidRDefault="00A003AD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оплата социального отпуска отцам (отчимам) при рождении ребенка </w:t>
            </w:r>
          </w:p>
        </w:tc>
        <w:tc>
          <w:tcPr>
            <w:tcW w:w="1666" w:type="dxa"/>
          </w:tcPr>
          <w:p w:rsidR="00537391" w:rsidRPr="002627B4" w:rsidRDefault="00A003AD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статья 186 ТК Республики Беларусь</w:t>
            </w:r>
          </w:p>
        </w:tc>
      </w:tr>
      <w:tr w:rsidR="00A003AD" w:rsidRPr="002627B4" w:rsidTr="002627B4">
        <w:trPr>
          <w:trHeight w:val="1420"/>
        </w:trPr>
        <w:tc>
          <w:tcPr>
            <w:tcW w:w="674" w:type="dxa"/>
          </w:tcPr>
          <w:p w:rsidR="00A003AD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29.</w:t>
            </w:r>
          </w:p>
        </w:tc>
        <w:tc>
          <w:tcPr>
            <w:tcW w:w="7231" w:type="dxa"/>
          </w:tcPr>
          <w:p w:rsidR="00EE24BD" w:rsidRPr="002627B4" w:rsidRDefault="00EE24BD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shd w:val="clear" w:color="auto" w:fill="FFFFFF"/>
                <w:lang w:eastAsia="ru-RU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shd w:val="clear" w:color="auto" w:fill="FFFFFF"/>
                <w:lang w:eastAsia="ru-RU"/>
              </w:rPr>
              <w:t>Коллективный договор распространяется на нанимателя и работников, от имени которых он заключен.</w:t>
            </w:r>
          </w:p>
          <w:p w:rsidR="00EE24BD" w:rsidRPr="002627B4" w:rsidRDefault="00EE24BD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shd w:val="clear" w:color="auto" w:fill="FFFFFF"/>
                <w:lang w:eastAsia="ru-RU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shd w:val="clear" w:color="auto" w:fill="FFFFFF"/>
                <w:lang w:eastAsia="ru-RU"/>
              </w:rPr>
              <w:t xml:space="preserve">         Положения коллективного договора о рабочем времени и времени отдыха, регулировании внутреннего трудового распорядка, нормах труда, формах, системах, </w:t>
            </w:r>
            <w:proofErr w:type="gramStart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shd w:val="clear" w:color="auto" w:fill="FFFFFF"/>
                <w:lang w:eastAsia="ru-RU"/>
              </w:rPr>
              <w:t>размерах оплаты труда</w:t>
            </w:r>
            <w:proofErr w:type="gramEnd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shd w:val="clear" w:color="auto" w:fill="FFFFFF"/>
                <w:lang w:eastAsia="ru-RU"/>
              </w:rPr>
              <w:t>, сроках выплаты и порядке индексации заработной платы, охране труда, гарантиях и компенсациях, предоставляемых в соответствии с законодательством, применяются в отношении всех работников организации.</w:t>
            </w:r>
          </w:p>
          <w:p w:rsidR="00EE24BD" w:rsidRPr="002627B4" w:rsidRDefault="00EE24BD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shd w:val="clear" w:color="auto" w:fill="FFFFFF"/>
                <w:lang w:eastAsia="ru-RU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shd w:val="clear" w:color="auto" w:fill="FFFFFF"/>
                <w:lang w:eastAsia="ru-RU"/>
              </w:rPr>
              <w:t xml:space="preserve">         Иные положения коллективного договора, установленные сверх законодательства (улучшающие положение работников в сравнении с действующим законодательством), применяются только в отношении членов профсоюза,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договором.</w:t>
            </w:r>
          </w:p>
          <w:p w:rsidR="00EE24BD" w:rsidRPr="002627B4" w:rsidRDefault="00EE24BD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shd w:val="clear" w:color="auto" w:fill="FFFFFF"/>
                <w:lang w:eastAsia="ru-RU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shd w:val="clear" w:color="auto" w:fill="FFFFFF"/>
                <w:lang w:eastAsia="ru-RU"/>
              </w:rPr>
              <w:t xml:space="preserve">        Работники организации, не являющиеся членами профсоюза, не вправе претендовать на гарантии и льготы, защиту трудовых прав и законных интересов, предоставляемые профсоюзной организацией</w:t>
            </w:r>
            <w:proofErr w:type="gramStart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shd w:val="clear" w:color="auto" w:fill="FFFFFF"/>
                <w:lang w:eastAsia="ru-RU"/>
              </w:rPr>
              <w:t>.».</w:t>
            </w:r>
            <w:proofErr w:type="gramEnd"/>
          </w:p>
          <w:p w:rsidR="00A003AD" w:rsidRPr="002627B4" w:rsidRDefault="00A003AD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</w:p>
        </w:tc>
        <w:tc>
          <w:tcPr>
            <w:tcW w:w="1666" w:type="dxa"/>
          </w:tcPr>
          <w:p w:rsidR="00A003AD" w:rsidRPr="002627B4" w:rsidRDefault="00EE24BD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ч.3.п.26</w:t>
            </w: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 xml:space="preserve"> областное соглашение</w:t>
            </w:r>
          </w:p>
        </w:tc>
      </w:tr>
      <w:tr w:rsidR="00E410BB" w:rsidRPr="002627B4" w:rsidTr="002627B4">
        <w:trPr>
          <w:trHeight w:val="1137"/>
        </w:trPr>
        <w:tc>
          <w:tcPr>
            <w:tcW w:w="674" w:type="dxa"/>
          </w:tcPr>
          <w:p w:rsidR="00E410BB" w:rsidRPr="002627B4" w:rsidRDefault="001416E4" w:rsidP="00982D8E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627B4">
              <w:rPr>
                <w:rFonts w:ascii="Times New Roman" w:hAnsi="Times New Roman" w:cs="Times New Roman"/>
                <w:sz w:val="29"/>
                <w:szCs w:val="29"/>
              </w:rPr>
              <w:t>30.</w:t>
            </w:r>
          </w:p>
        </w:tc>
        <w:tc>
          <w:tcPr>
            <w:tcW w:w="7231" w:type="dxa"/>
          </w:tcPr>
          <w:p w:rsidR="00E410BB" w:rsidRPr="002627B4" w:rsidRDefault="00E410BB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shd w:val="clear" w:color="auto" w:fill="FFFFFF"/>
                <w:lang w:eastAsia="ru-RU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shd w:val="clear" w:color="auto" w:fill="FFFFFF"/>
                <w:lang w:eastAsia="ru-RU"/>
              </w:rPr>
              <w:t>Выплата пособий, осуществляется в дни, установленные для выплаты заработной платы (определенные в коллективном договоре).</w:t>
            </w:r>
          </w:p>
        </w:tc>
        <w:tc>
          <w:tcPr>
            <w:tcW w:w="1666" w:type="dxa"/>
          </w:tcPr>
          <w:p w:rsidR="00E410BB" w:rsidRPr="002627B4" w:rsidRDefault="00E410BB" w:rsidP="00982D8E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п.26 постановление </w:t>
            </w:r>
            <w:proofErr w:type="gramStart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СМ</w:t>
            </w:r>
            <w:proofErr w:type="gramEnd"/>
            <w:r w:rsidRPr="002627B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РБ от 28.06.2913 №569.</w:t>
            </w:r>
          </w:p>
        </w:tc>
      </w:tr>
    </w:tbl>
    <w:p w:rsidR="001416E4" w:rsidRPr="002627B4" w:rsidRDefault="001416E4" w:rsidP="00982D8E">
      <w:pPr>
        <w:spacing w:after="0" w:line="240" w:lineRule="exact"/>
        <w:jc w:val="both"/>
        <w:rPr>
          <w:rFonts w:ascii="Times New Roman" w:hAnsi="Times New Roman" w:cs="Times New Roman"/>
          <w:sz w:val="29"/>
          <w:szCs w:val="29"/>
        </w:rPr>
      </w:pPr>
    </w:p>
    <w:p w:rsidR="00666461" w:rsidRPr="002627B4" w:rsidRDefault="00666461" w:rsidP="00982D8E">
      <w:pPr>
        <w:spacing w:line="240" w:lineRule="exact"/>
        <w:jc w:val="both"/>
        <w:rPr>
          <w:rFonts w:ascii="Times New Roman" w:hAnsi="Times New Roman" w:cs="Times New Roman"/>
          <w:sz w:val="29"/>
          <w:szCs w:val="29"/>
        </w:rPr>
      </w:pPr>
    </w:p>
    <w:p w:rsidR="00B50129" w:rsidRPr="002627B4" w:rsidRDefault="00B50129" w:rsidP="00982D8E">
      <w:pPr>
        <w:jc w:val="both"/>
        <w:rPr>
          <w:rFonts w:ascii="Times New Roman" w:hAnsi="Times New Roman" w:cs="Times New Roman"/>
          <w:sz w:val="29"/>
          <w:szCs w:val="29"/>
        </w:rPr>
      </w:pPr>
    </w:p>
    <w:sectPr w:rsidR="00B50129" w:rsidRPr="002627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6A0" w:rsidRDefault="007A06A0" w:rsidP="007A06A0">
      <w:pPr>
        <w:spacing w:after="0" w:line="240" w:lineRule="auto"/>
      </w:pPr>
      <w:r>
        <w:separator/>
      </w:r>
    </w:p>
  </w:endnote>
  <w:endnote w:type="continuationSeparator" w:id="0">
    <w:p w:rsidR="007A06A0" w:rsidRDefault="007A06A0" w:rsidP="007A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EE" w:rsidRDefault="001158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EE" w:rsidRDefault="001158E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EE" w:rsidRDefault="001158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6A0" w:rsidRDefault="007A06A0" w:rsidP="007A06A0">
      <w:pPr>
        <w:spacing w:after="0" w:line="240" w:lineRule="auto"/>
      </w:pPr>
      <w:r>
        <w:separator/>
      </w:r>
    </w:p>
  </w:footnote>
  <w:footnote w:type="continuationSeparator" w:id="0">
    <w:p w:rsidR="007A06A0" w:rsidRDefault="007A06A0" w:rsidP="007A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EE" w:rsidRDefault="001158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A0" w:rsidRPr="007A06A0" w:rsidRDefault="007A06A0" w:rsidP="007A06A0">
    <w:pPr>
      <w:pStyle w:val="a4"/>
      <w:rPr>
        <w:rFonts w:ascii="Times New Roman" w:hAnsi="Times New Roman" w:cs="Times New Roman"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8EE" w:rsidRDefault="001158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7B"/>
    <w:rsid w:val="00002274"/>
    <w:rsid w:val="00015D28"/>
    <w:rsid w:val="0003537B"/>
    <w:rsid w:val="00094BD2"/>
    <w:rsid w:val="000B3AF2"/>
    <w:rsid w:val="001158EE"/>
    <w:rsid w:val="001416E4"/>
    <w:rsid w:val="00143027"/>
    <w:rsid w:val="001659D4"/>
    <w:rsid w:val="001A2007"/>
    <w:rsid w:val="001E4839"/>
    <w:rsid w:val="00255409"/>
    <w:rsid w:val="002627B4"/>
    <w:rsid w:val="002732C8"/>
    <w:rsid w:val="002819F5"/>
    <w:rsid w:val="002C707D"/>
    <w:rsid w:val="002D570D"/>
    <w:rsid w:val="002E1387"/>
    <w:rsid w:val="00376009"/>
    <w:rsid w:val="00377FE2"/>
    <w:rsid w:val="003B2539"/>
    <w:rsid w:val="003C6E15"/>
    <w:rsid w:val="003E413B"/>
    <w:rsid w:val="00412453"/>
    <w:rsid w:val="00432149"/>
    <w:rsid w:val="00434121"/>
    <w:rsid w:val="0045121E"/>
    <w:rsid w:val="004724E3"/>
    <w:rsid w:val="004910DC"/>
    <w:rsid w:val="004A03A5"/>
    <w:rsid w:val="004A7067"/>
    <w:rsid w:val="004E5904"/>
    <w:rsid w:val="004F45B5"/>
    <w:rsid w:val="00526EB6"/>
    <w:rsid w:val="00537391"/>
    <w:rsid w:val="0054545E"/>
    <w:rsid w:val="00560857"/>
    <w:rsid w:val="005B01D7"/>
    <w:rsid w:val="005F04EF"/>
    <w:rsid w:val="00627CF3"/>
    <w:rsid w:val="00636E8C"/>
    <w:rsid w:val="00666461"/>
    <w:rsid w:val="006F6816"/>
    <w:rsid w:val="00711B57"/>
    <w:rsid w:val="00747807"/>
    <w:rsid w:val="007702EF"/>
    <w:rsid w:val="00791052"/>
    <w:rsid w:val="007A06A0"/>
    <w:rsid w:val="007B55DB"/>
    <w:rsid w:val="007F7DA4"/>
    <w:rsid w:val="008109C5"/>
    <w:rsid w:val="0083561A"/>
    <w:rsid w:val="008364EE"/>
    <w:rsid w:val="00840302"/>
    <w:rsid w:val="00864987"/>
    <w:rsid w:val="00873941"/>
    <w:rsid w:val="008A74D7"/>
    <w:rsid w:val="008C1DAE"/>
    <w:rsid w:val="009066AA"/>
    <w:rsid w:val="009202B4"/>
    <w:rsid w:val="00964F65"/>
    <w:rsid w:val="00982D8E"/>
    <w:rsid w:val="009832E8"/>
    <w:rsid w:val="009C1B80"/>
    <w:rsid w:val="00A003AD"/>
    <w:rsid w:val="00A323AA"/>
    <w:rsid w:val="00A565C3"/>
    <w:rsid w:val="00AE2838"/>
    <w:rsid w:val="00AF0148"/>
    <w:rsid w:val="00B46B74"/>
    <w:rsid w:val="00B50129"/>
    <w:rsid w:val="00B5367D"/>
    <w:rsid w:val="00B57249"/>
    <w:rsid w:val="00B7624B"/>
    <w:rsid w:val="00B80FCE"/>
    <w:rsid w:val="00B86E50"/>
    <w:rsid w:val="00BC5DB0"/>
    <w:rsid w:val="00BD473E"/>
    <w:rsid w:val="00C0640D"/>
    <w:rsid w:val="00C376DF"/>
    <w:rsid w:val="00C9769D"/>
    <w:rsid w:val="00CA02E3"/>
    <w:rsid w:val="00D02E06"/>
    <w:rsid w:val="00D42E77"/>
    <w:rsid w:val="00D511DA"/>
    <w:rsid w:val="00D54BC2"/>
    <w:rsid w:val="00D86A10"/>
    <w:rsid w:val="00DA5AC0"/>
    <w:rsid w:val="00DF7FA6"/>
    <w:rsid w:val="00E24AAF"/>
    <w:rsid w:val="00E257A3"/>
    <w:rsid w:val="00E30122"/>
    <w:rsid w:val="00E34CE8"/>
    <w:rsid w:val="00E410BB"/>
    <w:rsid w:val="00EA2FA1"/>
    <w:rsid w:val="00EE24BD"/>
    <w:rsid w:val="00F50A9C"/>
    <w:rsid w:val="00F56F49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0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06A0"/>
  </w:style>
  <w:style w:type="paragraph" w:styleId="a6">
    <w:name w:val="footer"/>
    <w:basedOn w:val="a"/>
    <w:link w:val="a7"/>
    <w:uiPriority w:val="99"/>
    <w:unhideWhenUsed/>
    <w:rsid w:val="007A0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0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0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06A0"/>
  </w:style>
  <w:style w:type="paragraph" w:styleId="a6">
    <w:name w:val="footer"/>
    <w:basedOn w:val="a"/>
    <w:link w:val="a7"/>
    <w:uiPriority w:val="99"/>
    <w:unhideWhenUsed/>
    <w:rsid w:val="007A0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81A-4ACB-499E-8B32-669B3BC3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2021-02-23T11:26:00Z</dcterms:created>
  <dcterms:modified xsi:type="dcterms:W3CDTF">2021-02-23T11:41:00Z</dcterms:modified>
</cp:coreProperties>
</file>