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12" w:rsidRDefault="005E6012" w:rsidP="005E6012">
      <w:pPr>
        <w:pStyle w:val="il-text-indent095cm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О налогообложении доходов физических лиц, </w:t>
      </w:r>
    </w:p>
    <w:p w:rsidR="005E6012" w:rsidRDefault="005E6012" w:rsidP="005E6012">
      <w:pPr>
        <w:pStyle w:val="il-text-indent095cm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членов профсоюза с 01.01.2023</w:t>
      </w:r>
    </w:p>
    <w:p w:rsidR="005E6012" w:rsidRDefault="005E6012" w:rsidP="00E4378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:rsidR="00E43787" w:rsidRDefault="00465763" w:rsidP="00E43787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>С 01.01.2023 Законом</w:t>
      </w:r>
      <w:r w:rsidRPr="00E43787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 xml:space="preserve">от 30.12.2022 N 230-З "Об изменении </w:t>
      </w:r>
      <w:proofErr w:type="gramStart"/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>законов по вопросам</w:t>
      </w:r>
      <w:proofErr w:type="gramEnd"/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 xml:space="preserve"> налогообложения" внесены изменения в порядок исчисления подоходного налога.</w:t>
      </w:r>
    </w:p>
    <w:p w:rsidR="00465763" w:rsidRPr="00E43787" w:rsidRDefault="00465763" w:rsidP="00E4378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 xml:space="preserve">Внесены дополнения в </w:t>
      </w:r>
      <w:r w:rsidRPr="00E43787">
        <w:rPr>
          <w:rStyle w:val="word-wrapper"/>
          <w:sz w:val="30"/>
          <w:szCs w:val="30"/>
        </w:rPr>
        <w:t>статью 208</w:t>
      </w:r>
      <w:r w:rsidRPr="00E43787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>НК, в соответствии с которыми от подоходного налога освобождаются следующие доходы</w:t>
      </w:r>
      <w:r w:rsidRPr="00E43787">
        <w:rPr>
          <w:rStyle w:val="word-wrapper"/>
          <w:color w:val="242424"/>
          <w:sz w:val="30"/>
          <w:szCs w:val="30"/>
          <w:shd w:val="clear" w:color="auto" w:fill="FFFFFF"/>
        </w:rPr>
        <w:t xml:space="preserve"> (по профсоюзным организациям):</w:t>
      </w:r>
    </w:p>
    <w:p w:rsidR="00465763" w:rsidRPr="00E43787" w:rsidRDefault="00465763" w:rsidP="00E4378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E43787">
        <w:rPr>
          <w:rStyle w:val="word-wrapper"/>
          <w:color w:val="242424"/>
          <w:sz w:val="30"/>
          <w:szCs w:val="30"/>
        </w:rPr>
        <w:t>доходы, не являющиеся вознаграждениями за исполнение трудовых или иных обязанностей, получаемые от профсоюзных организаций, объединений профсоюзов членами таких организаций в течение налогового периода:</w:t>
      </w:r>
    </w:p>
    <w:p w:rsidR="00465763" w:rsidRPr="00E43787" w:rsidRDefault="00465763" w:rsidP="00E4378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E43787">
        <w:rPr>
          <w:rStyle w:val="word-wrapper"/>
          <w:color w:val="242424"/>
          <w:sz w:val="30"/>
          <w:szCs w:val="30"/>
        </w:rPr>
        <w:t>в денежной и натуральной формах в размере, не превышающем</w:t>
      </w:r>
      <w:r w:rsidR="00E43787" w:rsidRPr="00E43787">
        <w:rPr>
          <w:rStyle w:val="word-wrapper"/>
          <w:color w:val="242424"/>
          <w:sz w:val="30"/>
          <w:szCs w:val="30"/>
        </w:rPr>
        <w:t xml:space="preserve">     </w:t>
      </w:r>
      <w:r w:rsidRPr="00E43787">
        <w:rPr>
          <w:rStyle w:val="word-wrapper"/>
          <w:color w:val="242424"/>
          <w:sz w:val="30"/>
          <w:szCs w:val="30"/>
        </w:rPr>
        <w:t xml:space="preserve"> 1 200 руб. от каждого источника;</w:t>
      </w:r>
    </w:p>
    <w:p w:rsidR="00465763" w:rsidRPr="00E43787" w:rsidRDefault="00465763" w:rsidP="00E4378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E43787">
        <w:rPr>
          <w:rStyle w:val="word-wrapper"/>
          <w:color w:val="242424"/>
          <w:sz w:val="30"/>
          <w:szCs w:val="30"/>
        </w:rPr>
        <w:t>в натуральной форме в соответствии с решениями вышестоящих профсоюзных органов, объединений профсоюзов.</w:t>
      </w:r>
    </w:p>
    <w:p w:rsidR="00465763" w:rsidRPr="00E43787" w:rsidRDefault="00465763" w:rsidP="00E4378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 w:rsidRPr="00E43787">
        <w:rPr>
          <w:rStyle w:val="word-wrapper"/>
          <w:color w:val="242424"/>
          <w:sz w:val="30"/>
          <w:szCs w:val="30"/>
        </w:rPr>
        <w:t>Доходы, полученные от профсоюзных</w:t>
      </w:r>
      <w:r w:rsidRPr="00E43787">
        <w:rPr>
          <w:color w:val="242424"/>
          <w:sz w:val="30"/>
          <w:szCs w:val="30"/>
        </w:rPr>
        <w:t> </w:t>
      </w:r>
      <w:r w:rsidRPr="00E43787">
        <w:rPr>
          <w:rStyle w:val="word-wrapper"/>
          <w:color w:val="242424"/>
          <w:sz w:val="30"/>
          <w:szCs w:val="30"/>
        </w:rPr>
        <w:t>организаций, объединений профсоюзов членами таких организаций в виде вознаграждения одновременно по двум основаниям - за добросовестное и активное участие в деятельности профсоюзной</w:t>
      </w:r>
      <w:r w:rsidRPr="00E43787">
        <w:rPr>
          <w:color w:val="242424"/>
          <w:sz w:val="30"/>
          <w:szCs w:val="30"/>
        </w:rPr>
        <w:t> </w:t>
      </w:r>
      <w:r w:rsidRPr="00E43787">
        <w:rPr>
          <w:rStyle w:val="word-wrapper"/>
          <w:color w:val="242424"/>
          <w:sz w:val="30"/>
          <w:szCs w:val="30"/>
        </w:rPr>
        <w:t>организации, объединения профсоюзов и в связи с государственными праздниками, праздничными днями, памятными и юбилейными датами физических лиц и организаций, освобождаются от подоходного</w:t>
      </w:r>
      <w:r w:rsidRPr="00E43787">
        <w:rPr>
          <w:color w:val="242424"/>
          <w:sz w:val="30"/>
          <w:szCs w:val="30"/>
        </w:rPr>
        <w:t> </w:t>
      </w:r>
      <w:r w:rsidRPr="00E43787">
        <w:rPr>
          <w:rStyle w:val="word-wrapper"/>
          <w:color w:val="242424"/>
          <w:sz w:val="30"/>
          <w:szCs w:val="30"/>
        </w:rPr>
        <w:t>налога по совокупности с указанными выше доходами, полученными от каждого источника в размере</w:t>
      </w:r>
      <w:proofErr w:type="gramEnd"/>
      <w:r w:rsidRPr="00E43787">
        <w:rPr>
          <w:rStyle w:val="word-wrapper"/>
          <w:color w:val="242424"/>
          <w:sz w:val="30"/>
          <w:szCs w:val="30"/>
        </w:rPr>
        <w:t xml:space="preserve">, </w:t>
      </w:r>
      <w:proofErr w:type="gramStart"/>
      <w:r w:rsidRPr="00E43787">
        <w:rPr>
          <w:rStyle w:val="word-wrapper"/>
          <w:color w:val="242424"/>
          <w:sz w:val="30"/>
          <w:szCs w:val="30"/>
        </w:rPr>
        <w:t>не превышающем 1 200 руб. (п. 38 ст. 208</w:t>
      </w:r>
      <w:r w:rsidRPr="00E43787">
        <w:rPr>
          <w:rStyle w:val="fake-non-breaking-space"/>
          <w:color w:val="242424"/>
          <w:sz w:val="30"/>
          <w:szCs w:val="30"/>
        </w:rPr>
        <w:t> </w:t>
      </w:r>
      <w:r w:rsidRPr="00E43787">
        <w:rPr>
          <w:rStyle w:val="word-wrapper"/>
          <w:color w:val="242424"/>
          <w:sz w:val="30"/>
          <w:szCs w:val="30"/>
        </w:rPr>
        <w:t>НК)</w:t>
      </w:r>
      <w:r w:rsidR="00E43787" w:rsidRPr="00E43787">
        <w:rPr>
          <w:rStyle w:val="word-wrapper"/>
          <w:color w:val="242424"/>
          <w:sz w:val="30"/>
          <w:szCs w:val="30"/>
        </w:rPr>
        <w:t>.</w:t>
      </w:r>
      <w:proofErr w:type="gramEnd"/>
    </w:p>
    <w:p w:rsidR="005E6012" w:rsidRDefault="00E43787" w:rsidP="00E43787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E43787">
        <w:rPr>
          <w:rFonts w:ascii="Times New Roman" w:hAnsi="Times New Roman" w:cs="Times New Roman"/>
          <w:sz w:val="30"/>
          <w:szCs w:val="30"/>
        </w:rPr>
        <w:t>При этом следует учитывать введенное в ч. 2 ст. 195 НК определение юбилейных дат организаций и физлиц.</w:t>
      </w:r>
    </w:p>
    <w:p w:rsidR="00181972" w:rsidRDefault="00E43787" w:rsidP="00E43787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E43787">
        <w:rPr>
          <w:rFonts w:ascii="Times New Roman" w:hAnsi="Times New Roman" w:cs="Times New Roman"/>
          <w:sz w:val="30"/>
          <w:szCs w:val="30"/>
        </w:rPr>
        <w:t xml:space="preserve"> Так, под юбилейной датой организации понимается дата со дня создания организации, соответствующая количеству лет, кратному десяти (10, 20, 30 и далее), а под юбилейной датой плательщика - дата достижения плательщиком возраста</w:t>
      </w:r>
      <w:bookmarkStart w:id="0" w:name="_GoBack"/>
      <w:bookmarkEnd w:id="0"/>
      <w:r w:rsidRPr="00E43787">
        <w:rPr>
          <w:rFonts w:ascii="Times New Roman" w:hAnsi="Times New Roman" w:cs="Times New Roman"/>
          <w:sz w:val="30"/>
          <w:szCs w:val="30"/>
        </w:rPr>
        <w:t xml:space="preserve"> 40 и более лет, соответствующего количеству лет, кратному десяти (40, 50, 60 и далее)</w:t>
      </w:r>
      <w:r w:rsidR="005E6012">
        <w:rPr>
          <w:rFonts w:ascii="Times New Roman" w:hAnsi="Times New Roman" w:cs="Times New Roman"/>
          <w:sz w:val="30"/>
          <w:szCs w:val="30"/>
        </w:rPr>
        <w:t>.</w:t>
      </w:r>
    </w:p>
    <w:p w:rsidR="005E6012" w:rsidRPr="00E43787" w:rsidRDefault="005E6012" w:rsidP="00E43787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бухгалтер Минской областной организации БПРЗ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Вайрих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Н.В.</w:t>
      </w:r>
    </w:p>
    <w:sectPr w:rsidR="005E6012" w:rsidRPr="00E43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9"/>
    <w:rsid w:val="001E2388"/>
    <w:rsid w:val="00465763"/>
    <w:rsid w:val="005E6012"/>
    <w:rsid w:val="00745FC3"/>
    <w:rsid w:val="00A00A1E"/>
    <w:rsid w:val="00A65999"/>
    <w:rsid w:val="00E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65763"/>
  </w:style>
  <w:style w:type="character" w:customStyle="1" w:styleId="fake-non-breaking-space">
    <w:name w:val="fake-non-breaking-space"/>
    <w:basedOn w:val="a0"/>
    <w:rsid w:val="00465763"/>
  </w:style>
  <w:style w:type="paragraph" w:customStyle="1" w:styleId="il-text-indent095cm">
    <w:name w:val="il-text-indent_0_95cm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65763"/>
  </w:style>
  <w:style w:type="character" w:customStyle="1" w:styleId="fake-non-breaking-space">
    <w:name w:val="fake-non-breaking-space"/>
    <w:basedOn w:val="a0"/>
    <w:rsid w:val="00465763"/>
  </w:style>
  <w:style w:type="paragraph" w:customStyle="1" w:styleId="il-text-indent095cm">
    <w:name w:val="il-text-indent_0_95cm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4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2023-01-29T13:46:00Z</dcterms:created>
  <dcterms:modified xsi:type="dcterms:W3CDTF">2023-01-29T13:46:00Z</dcterms:modified>
</cp:coreProperties>
</file>